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tbl>
      <w:tblPr>
        <w:tblStyle w:val="2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161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4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6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4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6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default" w:ascii="Times New Roman" w:hAnsi="Times New Roman" w:eastAsia="仿宋_GB2312" w:cs="Times New Roman"/>
          <w:sz w:val="28"/>
          <w:szCs w:val="21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</w:t>
      </w:r>
      <w:r>
        <w:rPr>
          <w:rFonts w:hint="eastAsia" w:ascii="仿宋" w:hAnsi="仿宋" w:eastAsia="仿宋" w:cs="仿宋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szCs w:val="21"/>
        </w:rPr>
        <w:t>0）确认。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1FDF0F02"/>
    <w:rsid w:val="1FDF0F02"/>
    <w:rsid w:val="40A9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2023-10-30T08:04:00Z</dcterms:created>
  <dc:creator>wangbo</dc:creator>
  <cp:lastModifiedBy>wangbo</cp:lastModifiedBy>
  <dcterms:modified xsi:type="dcterms:W3CDTF">2023-10-30T08:09:25Z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E100EC56F83F4E9AA8DF48A5076D132D_11</vt:lpwstr>
  </property>
</Properties>
</file>